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1B118" w14:textId="77777777" w:rsidR="00BB776A" w:rsidRPr="00773A17" w:rsidRDefault="00BB776A" w:rsidP="00AB6EF4">
      <w:pPr>
        <w:jc w:val="left"/>
        <w:rPr>
          <w:rFonts w:ascii="黑体" w:eastAsia="黑体" w:hAnsi="黑体" w:cs="Times New Roman"/>
          <w:b/>
          <w:sz w:val="32"/>
          <w:szCs w:val="32"/>
        </w:rPr>
      </w:pPr>
      <w:r w:rsidRPr="00773A17">
        <w:rPr>
          <w:rFonts w:ascii="黑体" w:eastAsia="黑体" w:hAnsi="黑体" w:cs="Times New Roman"/>
          <w:sz w:val="32"/>
          <w:szCs w:val="32"/>
        </w:rPr>
        <w:t>附件</w:t>
      </w:r>
      <w:r w:rsidRPr="00773A17">
        <w:rPr>
          <w:rFonts w:ascii="Times New Roman" w:eastAsia="黑体" w:hAnsi="Times New Roman" w:cs="Times New Roman"/>
          <w:b/>
          <w:sz w:val="32"/>
          <w:szCs w:val="32"/>
        </w:rPr>
        <w:t>6</w:t>
      </w:r>
    </w:p>
    <w:p w14:paraId="57D3CAA5" w14:textId="77777777" w:rsidR="00BC44EB" w:rsidRPr="00773A17" w:rsidRDefault="00BC44EB">
      <w:pPr>
        <w:widowControl/>
        <w:jc w:val="left"/>
        <w:rPr>
          <w:rFonts w:ascii="黑体" w:eastAsia="黑体" w:hAnsi="黑体" w:cs="Times New Roman"/>
          <w:sz w:val="30"/>
          <w:szCs w:val="30"/>
        </w:rPr>
      </w:pPr>
    </w:p>
    <w:p w14:paraId="73120F8E" w14:textId="77777777" w:rsidR="00E168A4" w:rsidRPr="00773A17" w:rsidRDefault="00E168A4" w:rsidP="00E168A4">
      <w:pPr>
        <w:snapToGrid w:val="0"/>
        <w:jc w:val="center"/>
        <w:rPr>
          <w:rFonts w:ascii="黑体" w:eastAsia="黑体" w:hAnsi="黑体" w:cs="Times New Roman"/>
          <w:sz w:val="44"/>
          <w:szCs w:val="44"/>
        </w:rPr>
      </w:pPr>
      <w:r w:rsidRPr="00773A17">
        <w:rPr>
          <w:rFonts w:ascii="黑体" w:eastAsia="黑体" w:hAnsi="黑体" w:cs="Times New Roman" w:hint="eastAsia"/>
          <w:sz w:val="44"/>
          <w:szCs w:val="44"/>
        </w:rPr>
        <w:t>密码科学技术国家重点实验室</w:t>
      </w:r>
    </w:p>
    <w:p w14:paraId="16EB9ED8" w14:textId="77777777" w:rsidR="00340649" w:rsidRPr="00773A17" w:rsidRDefault="00E168A4" w:rsidP="00E168A4">
      <w:pPr>
        <w:snapToGrid w:val="0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 w:rsidRPr="00773A17">
        <w:rPr>
          <w:rFonts w:ascii="黑体" w:eastAsia="黑体" w:hAnsi="黑体" w:cs="Times New Roman" w:hint="eastAsia"/>
          <w:sz w:val="44"/>
          <w:szCs w:val="44"/>
        </w:rPr>
        <w:t>开放课题</w:t>
      </w:r>
      <w:r w:rsidRPr="00773A17">
        <w:rPr>
          <w:rFonts w:ascii="黑体" w:eastAsia="黑体" w:hAnsi="黑体" w:cs="Times New Roman" w:hint="eastAsia"/>
          <w:kern w:val="0"/>
          <w:sz w:val="44"/>
          <w:szCs w:val="44"/>
        </w:rPr>
        <w:t>经费使用规定</w:t>
      </w:r>
    </w:p>
    <w:p w14:paraId="68397971" w14:textId="77777777" w:rsidR="00E168A4" w:rsidRPr="00E168A4" w:rsidRDefault="00E168A4" w:rsidP="00E168A4">
      <w:pPr>
        <w:snapToGrid w:val="0"/>
        <w:jc w:val="center"/>
        <w:rPr>
          <w:rFonts w:ascii="方正公文小标宋" w:eastAsia="方正公文小标宋" w:hAnsi="Times New Roman" w:cs="Times New Roman"/>
          <w:sz w:val="44"/>
          <w:szCs w:val="44"/>
        </w:rPr>
      </w:pPr>
    </w:p>
    <w:p w14:paraId="7FF4CDFF" w14:textId="162B401E" w:rsidR="00340649" w:rsidRPr="00773A17" w:rsidRDefault="00340649" w:rsidP="006D3165">
      <w:pPr>
        <w:pStyle w:val="a4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第一章</w:t>
      </w:r>
      <w:r w:rsidR="00052224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 xml:space="preserve">  </w:t>
      </w: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总</w:t>
      </w:r>
      <w:r w:rsidR="00052224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 xml:space="preserve">  </w:t>
      </w: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则</w:t>
      </w:r>
    </w:p>
    <w:p w14:paraId="6D8FA9B1" w14:textId="6811B6B0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第一条</w:t>
      </w:r>
      <w:bookmarkStart w:id="0" w:name="OLE_LINK2"/>
      <w:bookmarkStart w:id="1" w:name="OLE_LINK1"/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302A7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为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规范</w:t>
      </w:r>
      <w:r w:rsidR="00E9085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开放课题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的使用和管理，提高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使用效益，根据《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密码科学技术国家重点实验室开放课题管理办法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》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和国家财政财务有关法律法规</w:t>
      </w:r>
      <w:r w:rsidR="00302A7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制定本规定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。</w:t>
      </w:r>
      <w:bookmarkEnd w:id="0"/>
      <w:bookmarkEnd w:id="1"/>
    </w:p>
    <w:p w14:paraId="3B6DE775" w14:textId="78C1AC48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第二条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密码科学技术国家重点实验室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（以下简称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="00EF579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）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负责开放课题</w:t>
      </w:r>
      <w:r w:rsidR="00302A7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="00126C33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</w:t>
      </w:r>
      <w:r w:rsidR="000633E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预算</w:t>
      </w:r>
      <w:r w:rsidR="00383583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审批</w:t>
      </w:r>
      <w:r w:rsidR="004A0B14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和决算</w:t>
      </w:r>
      <w:r w:rsidR="00383583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审核</w:t>
      </w:r>
      <w:r w:rsidR="0011699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，并对课题经费</w:t>
      </w:r>
      <w:r w:rsidR="000633E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使用</w:t>
      </w:r>
      <w:r w:rsidR="00302A7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进行</w:t>
      </w:r>
      <w:r w:rsidR="000633E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管理和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监督。</w:t>
      </w:r>
    </w:p>
    <w:p w14:paraId="02554C99" w14:textId="32DBE81C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340649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三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依托单位是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管理的责任主体，应当建立健全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管理体制和制度，完善内部控制和监督约束机制，加强对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4A0B14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开支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的管理和监督。</w:t>
      </w:r>
    </w:p>
    <w:p w14:paraId="1D683BF0" w14:textId="14EF6E5C" w:rsidR="00BC44EB" w:rsidRPr="00773A17" w:rsidRDefault="00340649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第四</w:t>
      </w:r>
      <w:r w:rsidR="00BC44EB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是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使用的直接责任人，对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使用的合</w:t>
      </w:r>
      <w:proofErr w:type="gramStart"/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规</w:t>
      </w:r>
      <w:proofErr w:type="gramEnd"/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性、合理性、真实性和相关性承担法律责任。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课题负责人应当依法据实编制</w:t>
      </w:r>
      <w:r w:rsidR="003C4A97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课题经费预算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和决算，并按照合同书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和相关管理制度使用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，接受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依托单位、实验室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和相关部门的监督检查。</w:t>
      </w:r>
    </w:p>
    <w:p w14:paraId="40697AEA" w14:textId="77777777" w:rsidR="00BA5A07" w:rsidRPr="00773A17" w:rsidRDefault="00BA5A07" w:rsidP="00FD4D91">
      <w:pPr>
        <w:pStyle w:val="a4"/>
        <w:spacing w:before="0" w:beforeAutospacing="0" w:after="0" w:afterAutospacing="0" w:line="360" w:lineRule="auto"/>
        <w:ind w:firstLineChars="200" w:firstLine="360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</w:p>
    <w:p w14:paraId="42D01C10" w14:textId="552D9CD4" w:rsidR="00BC44EB" w:rsidRPr="00773A17" w:rsidRDefault="00BC44EB" w:rsidP="006D3165">
      <w:pPr>
        <w:pStyle w:val="a4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lastRenderedPageBreak/>
        <w:t>第二章</w:t>
      </w:r>
      <w:r w:rsidR="00052224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 xml:space="preserve">  </w:t>
      </w:r>
      <w:r w:rsidR="00386E0D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开支范围</w:t>
      </w:r>
    </w:p>
    <w:p w14:paraId="44D1734B" w14:textId="14F6C56E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BA6D4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五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E1592A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开支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是指在课题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组织实施过程中与研究活动相关的、由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7A5D94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支付的各项费用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。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分为直接费用和间接费用。</w:t>
      </w:r>
    </w:p>
    <w:p w14:paraId="3240EA26" w14:textId="6D97EFAE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BA6D4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六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bookmarkStart w:id="2" w:name="OLE_LINK35"/>
      <w:bookmarkStart w:id="3" w:name="OLE_LINK36"/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直接费用</w:t>
      </w:r>
      <w:bookmarkEnd w:id="2"/>
      <w:bookmarkEnd w:id="3"/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是指在课题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研究过程中发生的与之直接相关的费用</w:t>
      </w:r>
      <w:bookmarkStart w:id="4" w:name="OLE_LINK29"/>
      <w:bookmarkStart w:id="5" w:name="OLE_LINK30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，具体包括</w:t>
      </w:r>
      <w:bookmarkEnd w:id="4"/>
      <w:bookmarkEnd w:id="5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：</w:t>
      </w:r>
      <w:r w:rsidRPr="00773A17">
        <w:rPr>
          <w:rStyle w:val="apple-converted-space"/>
          <w:rFonts w:ascii="Times New Roman" w:eastAsiaTheme="minorEastAsia" w:hAnsi="Times New Roman" w:cs="Times New Roman"/>
          <w:color w:val="000000"/>
          <w:sz w:val="32"/>
          <w:szCs w:val="32"/>
        </w:rPr>
        <w:t> </w:t>
      </w:r>
    </w:p>
    <w:p w14:paraId="7F638ED7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（一）设备费：是指在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过程中购置或试制专用仪器设备，对现有仪器设备进行升级改造，以及租赁外单位仪器设备而发生的费用。</w:t>
      </w:r>
    </w:p>
    <w:p w14:paraId="296BC28C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（二）材料费：是指在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过程中消耗的各种原材料、辅助材料、低值易耗品等的采购及运输、装卸、整理等费用。</w:t>
      </w:r>
    </w:p>
    <w:p w14:paraId="261332D4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（三）测试化验加工费：是指在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过程中支付给外单位（包括依托单位内部独立经济核算单位）的检验、测试、化验及加工等费用。</w:t>
      </w:r>
    </w:p>
    <w:p w14:paraId="4991AACF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（四）燃料动力费：是指在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过程中相关大型仪器设备、专用科学装置等运行发生的可以单独计量的水、电、气、燃料消耗费用等。</w:t>
      </w:r>
    </w:p>
    <w:p w14:paraId="74529F16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（五）差旅费：是指在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过程中开展科学实验（试验）、科学考察、业务调研、学术交流等所发生的外埠差旅费、市内交通费用等。差旅费的开支标准应当按照国家有关规定执行。</w:t>
      </w:r>
    </w:p>
    <w:p w14:paraId="20AE11AB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lastRenderedPageBreak/>
        <w:t>（六）会议费：是指在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过程中为了组织开展学术研讨、咨询以及协调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工作等活动而发生的会议费用。</w:t>
      </w:r>
    </w:p>
    <w:p w14:paraId="50E89E91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会议费支出应当按照国家有关规定执行，并严格控制会议规模、会议数量和会期。</w:t>
      </w:r>
    </w:p>
    <w:p w14:paraId="07180B87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（七）国际合作与交流费：是指在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人员出国及赴港澳台、外国专家来华及港澳台专家来内地工作的费用。国际合作与交流费应当严格执行国家外事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管理的有关规定。</w:t>
      </w:r>
    </w:p>
    <w:p w14:paraId="407EEE45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（八）出版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/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文献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/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信息传播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/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知识产权事务费：是指在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过程中，需要支付的出版费、资料费、专用软件购买费、文献检索费、专业通信费、专利申请及其他知识产权事务等费用。</w:t>
      </w:r>
    </w:p>
    <w:p w14:paraId="608797B1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（九）劳务费：是指在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="00932CC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过程中支付给课题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组成员中没有工资性收入的在校研究生、博士后和临时聘用人员的劳务费用，以及临时聘用人员的社会保险补助费用。</w:t>
      </w:r>
    </w:p>
    <w:p w14:paraId="4CD35E35" w14:textId="77777777" w:rsidR="00BC44EB" w:rsidRPr="00773A17" w:rsidRDefault="00513C8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劳务费应当结合当地实际以及相关人员参与课题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的全时工作时间等因素，合理确定。</w:t>
      </w:r>
    </w:p>
    <w:p w14:paraId="63D1E939" w14:textId="77777777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（十）专家咨询费：</w:t>
      </w:r>
      <w:bookmarkStart w:id="6" w:name="OLE_LINK9"/>
      <w:bookmarkStart w:id="7" w:name="OLE_LINK10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是指在</w:t>
      </w:r>
      <w:bookmarkEnd w:id="6"/>
      <w:bookmarkEnd w:id="7"/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过程中支付给临时聘请的咨询专家的费用。专家咨询费标准按国家有关规定执行。</w:t>
      </w:r>
    </w:p>
    <w:p w14:paraId="06ED24F9" w14:textId="597105F9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lastRenderedPageBreak/>
        <w:t>（十一）其他支出：</w:t>
      </w:r>
      <w:r w:rsidR="00E539E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是指在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过程中发生的除上述费用之外的其他支出，</w:t>
      </w:r>
      <w:r w:rsidR="00E539E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其他支出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应当在申请预算时单独列示，单独核定。</w:t>
      </w:r>
    </w:p>
    <w:p w14:paraId="52B02232" w14:textId="77777777" w:rsidR="0026156E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直接费用应当纳入依托单位财务统一管理，单独核算，专款专用。</w:t>
      </w:r>
    </w:p>
    <w:p w14:paraId="4A1CCBC7" w14:textId="4B37E0C6" w:rsidR="00831FC5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BA6D4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七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9950A0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间接费用是指依托单位在组织实施课题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过程中发生的无法在直接费用中列支的相关费用，</w:t>
      </w:r>
      <w:r w:rsidR="00831FC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具体包括：</w:t>
      </w:r>
    </w:p>
    <w:p w14:paraId="102636E2" w14:textId="63BC1C37" w:rsidR="001043F7" w:rsidRPr="00773A17" w:rsidRDefault="001043F7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（一）管理费：是指依托单位对课题实施的管理费用。</w:t>
      </w:r>
    </w:p>
    <w:p w14:paraId="4DC2758C" w14:textId="0BE381C8" w:rsidR="00831FC5" w:rsidRPr="00773A17" w:rsidRDefault="001043F7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（二</w:t>
      </w:r>
      <w:r w:rsidR="00831FC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）</w:t>
      </w:r>
      <w:r w:rsidR="009950A0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绩效支出</w:t>
      </w:r>
      <w:r w:rsidR="00831FC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：是指依托单位为了提高科研工作的绩效安排的相关支出。</w:t>
      </w:r>
    </w:p>
    <w:p w14:paraId="652C435F" w14:textId="0DC0ABBE" w:rsidR="00BC44EB" w:rsidRPr="00773A17" w:rsidRDefault="00240200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（三）其他支出：是指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补偿依托单位为了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提供的现有仪器设备及房屋，水、电、气、暖消耗等。</w:t>
      </w:r>
    </w:p>
    <w:p w14:paraId="13BD63C0" w14:textId="2C48A444" w:rsidR="00BC44EB" w:rsidRPr="00773A17" w:rsidRDefault="00932CC8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间接费用按照不超过课题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直接费用扣除设备购置费后的</w:t>
      </w:r>
      <w:r w:rsidR="006D6E00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3</w:t>
      </w:r>
      <w:r w:rsidR="006D316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0%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核定</w:t>
      </w:r>
      <w:r w:rsidR="006A09B3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由依托单位统一管理使用。</w:t>
      </w:r>
    </w:p>
    <w:p w14:paraId="5C47E575" w14:textId="77777777" w:rsidR="00CC7540" w:rsidRPr="00773A17" w:rsidRDefault="00CC7540" w:rsidP="006D3165">
      <w:pPr>
        <w:pStyle w:val="a4"/>
        <w:spacing w:before="0" w:beforeAutospacing="0" w:after="0" w:afterAutospacing="0" w:line="360" w:lineRule="auto"/>
        <w:ind w:firstLineChars="200" w:firstLine="360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</w:p>
    <w:p w14:paraId="63A86FA0" w14:textId="60F21AD6" w:rsidR="00BC44EB" w:rsidRPr="00773A17" w:rsidRDefault="00BC44EB" w:rsidP="006D3165">
      <w:pPr>
        <w:pStyle w:val="a4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第三章</w:t>
      </w:r>
      <w:r w:rsidR="00052224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预算的编制与审批</w:t>
      </w:r>
    </w:p>
    <w:p w14:paraId="7D903B1B" w14:textId="230B7FDD" w:rsidR="0026156E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bookmarkStart w:id="8" w:name="OLE_LINK23"/>
      <w:bookmarkStart w:id="9" w:name="OLE_LINK24"/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BA6D4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八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bookmarkStart w:id="10" w:name="OLE_LINK41"/>
      <w:bookmarkStart w:id="11" w:name="OLE_LINK42"/>
      <w:bookmarkEnd w:id="8"/>
      <w:bookmarkEnd w:id="9"/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3C4A97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课题申请人</w:t>
      </w:r>
      <w:bookmarkEnd w:id="10"/>
      <w:bookmarkEnd w:id="11"/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（或负责人）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应当根据目标相关性、政策相符性和经济合理性原</w:t>
      </w:r>
      <w:r w:rsidR="00775D6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则</w:t>
      </w:r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，严格按照本规定第六、七</w:t>
      </w:r>
      <w:r w:rsidR="00BC4C11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条</w:t>
      </w:r>
      <w:r w:rsidR="009F567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要求</w:t>
      </w:r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编制</w:t>
      </w:r>
      <w:bookmarkStart w:id="12" w:name="OLE_LINK39"/>
      <w:bookmarkStart w:id="13" w:name="OLE_LINK40"/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课题经费预算</w:t>
      </w:r>
      <w:bookmarkEnd w:id="12"/>
      <w:bookmarkEnd w:id="13"/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，并对</w:t>
      </w:r>
      <w:r w:rsidR="00EE3E7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预算</w:t>
      </w:r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的主要用途和测算理由等</w:t>
      </w:r>
      <w:proofErr w:type="gramStart"/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作出</w:t>
      </w:r>
      <w:proofErr w:type="gramEnd"/>
      <w:r w:rsidR="00E154E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说明。</w:t>
      </w:r>
    </w:p>
    <w:p w14:paraId="10F05B87" w14:textId="6B8496C9" w:rsidR="00BC44EB" w:rsidRPr="00773A17" w:rsidRDefault="003A6F96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lastRenderedPageBreak/>
        <w:t>第九</w:t>
      </w:r>
      <w:r w:rsidR="00BC44EB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3C4A97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开放课题获得资助后，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="00932CC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应根据批准的课题</w:t>
      </w:r>
      <w:r w:rsidR="003C4A97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资助额度，按规定调整课题经费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预算，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经依托单位</w:t>
      </w:r>
      <w:r w:rsidR="00A219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科研和财务管理部门审核后，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报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核准。</w:t>
      </w:r>
    </w:p>
    <w:p w14:paraId="560BE151" w14:textId="77777777" w:rsidR="00CC7540" w:rsidRPr="00773A17" w:rsidRDefault="00CC7540" w:rsidP="00722A0A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</w:p>
    <w:p w14:paraId="6FF3FC8B" w14:textId="14971F1D" w:rsidR="00BC44EB" w:rsidRPr="00773A17" w:rsidRDefault="00BC44EB" w:rsidP="006D3165">
      <w:pPr>
        <w:pStyle w:val="a4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第四章</w:t>
      </w:r>
      <w:r w:rsidR="00052224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 xml:space="preserve">  </w:t>
      </w: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预算执行与决算</w:t>
      </w:r>
    </w:p>
    <w:p w14:paraId="7E2C4AAB" w14:textId="0A8A4DAE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第十条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9C243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实验室按年度</w:t>
      </w:r>
      <w:r w:rsidR="005D53A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拨付</w:t>
      </w:r>
      <w:r w:rsidR="009C243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EE3E7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给依托单位</w:t>
      </w:r>
      <w:r w:rsidR="00932CC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</w:t>
      </w:r>
      <w:r w:rsidR="009C243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对</w:t>
      </w:r>
      <w:r w:rsidR="001767A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未通过</w:t>
      </w:r>
      <w:r w:rsidR="009C243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年度</w:t>
      </w:r>
      <w:r w:rsidR="001B3CB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考核</w:t>
      </w:r>
      <w:r w:rsidR="001767A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</w:t>
      </w:r>
      <w:r w:rsidR="001767A5" w:rsidRPr="00773A17">
        <w:rPr>
          <w:rStyle w:val="apple-converted-space"/>
          <w:rFonts w:ascii="Times New Roman" w:eastAsiaTheme="minorEastAsia" w:hAnsi="Times New Roman" w:cs="Times New Roman"/>
          <w:bCs/>
          <w:color w:val="000000"/>
          <w:sz w:val="32"/>
          <w:szCs w:val="32"/>
        </w:rPr>
        <w:t>课题</w:t>
      </w:r>
      <w:r w:rsidR="001767A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</w:t>
      </w:r>
      <w:r w:rsidR="009C243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="001B363C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将</w:t>
      </w:r>
      <w:r w:rsidR="00DE5B6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终</w:t>
      </w:r>
      <w:r w:rsidR="001B2C6A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止</w:t>
      </w:r>
      <w:r w:rsidR="005D53A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拨付</w:t>
      </w:r>
      <w:r w:rsidR="001767A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课题经费。</w:t>
      </w:r>
    </w:p>
    <w:p w14:paraId="04396ACD" w14:textId="6C376D59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b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第十</w:t>
      </w:r>
      <w:r w:rsidR="003A6F96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一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A1362F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课题负责人应当严格执行实验室核准的课题经费预算，</w:t>
      </w:r>
      <w:r w:rsidR="003C4A97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课题经费预算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一般不予调整，确有必要调整的，应当按照规定报批。</w:t>
      </w:r>
    </w:p>
    <w:p w14:paraId="29C2E482" w14:textId="15CB64A6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002A48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</w:t>
      </w:r>
      <w:r w:rsidR="003A6F96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二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直接费用预算确需调整的，按以下规定予以调整：</w:t>
      </w:r>
    </w:p>
    <w:p w14:paraId="34C5253F" w14:textId="5B3D3652" w:rsidR="00BC44EB" w:rsidRPr="00773A17" w:rsidRDefault="00BC44EB" w:rsidP="006D3165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（一）</w:t>
      </w:r>
      <w:r w:rsidR="003C4A97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课题经费预算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总额不变的情况下，材料费、测试化验加工费、燃料动力费、出版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/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文献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/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信息传播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/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知识产权</w:t>
      </w:r>
      <w:proofErr w:type="gramStart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事务费如需</w:t>
      </w:r>
      <w:proofErr w:type="gramEnd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调整，由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根据科研活动的实际需要提出申请，报依托单位审批。</w:t>
      </w:r>
    </w:p>
    <w:p w14:paraId="5659DA94" w14:textId="31AC3CF9" w:rsidR="00B92246" w:rsidRPr="00773A17" w:rsidRDefault="00B92246" w:rsidP="006D3165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（二）会议费、差旅费、国际合作与交流费在不突破三项支出预算总额的前提下可调剂使用。</w:t>
      </w:r>
    </w:p>
    <w:p w14:paraId="0A32A972" w14:textId="70D2E46B" w:rsidR="00BC44EB" w:rsidRPr="00773A17" w:rsidRDefault="00BC44EB" w:rsidP="006D3165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bookmarkStart w:id="14" w:name="OLE_LINK13"/>
      <w:bookmarkStart w:id="15" w:name="OLE_LINK14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（</w:t>
      </w:r>
      <w:r w:rsidR="00B92246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三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）</w:t>
      </w:r>
      <w:bookmarkEnd w:id="14"/>
      <w:bookmarkEnd w:id="15"/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设备费、专家咨询费、劳务费预算一般不予调增，如需调减的，由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="00341662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提出申请，报依托单位审批后，用于课题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其他方面支出。</w:t>
      </w:r>
    </w:p>
    <w:p w14:paraId="549B3FCC" w14:textId="77777777" w:rsidR="00BC44EB" w:rsidRPr="00773A17" w:rsidRDefault="00BC44EB" w:rsidP="006D3165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lastRenderedPageBreak/>
        <w:t>间接费用预算不得调整。</w:t>
      </w:r>
    </w:p>
    <w:p w14:paraId="62EB5697" w14:textId="2AF180F5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002A48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</w:t>
      </w:r>
      <w:r w:rsidR="003A6F96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三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A1362F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课题负责人应严格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按照</w:t>
      </w:r>
      <w:r w:rsidR="005A1E1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开支范围和标准办理支出。</w:t>
      </w:r>
    </w:p>
    <w:p w14:paraId="7965C4C1" w14:textId="59C69EE9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3A6F96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十四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513C8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课题研究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结束后，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应当及时清理账目与资产，如实编制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决算。</w:t>
      </w:r>
    </w:p>
    <w:p w14:paraId="503A2184" w14:textId="112D4C12" w:rsidR="00BC44EB" w:rsidRPr="00773A17" w:rsidRDefault="00BC44E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依托单位应当审核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决算，并签署意见后报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。</w:t>
      </w:r>
    </w:p>
    <w:p w14:paraId="532C3798" w14:textId="090621E5" w:rsidR="00BC44EB" w:rsidRPr="00773A17" w:rsidRDefault="00F21C80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第十</w:t>
      </w:r>
      <w:r w:rsidR="006636C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五</w:t>
      </w:r>
      <w:r w:rsidR="001767A5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未通过结题验收</w:t>
      </w:r>
      <w:r w:rsidR="00B1426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的课题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，结余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="006D6872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按原渠道退回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。</w:t>
      </w:r>
    </w:p>
    <w:p w14:paraId="67FA61DD" w14:textId="385E87CC" w:rsidR="00BC44EB" w:rsidRPr="00773A17" w:rsidRDefault="00B766F0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Style w:val="apple-converted-space"/>
          <w:rFonts w:ascii="Times New Roman" w:eastAsiaTheme="minorEastAsia" w:hAnsi="Times New Roman" w:cs="Times New Roman"/>
          <w:bCs/>
          <w:color w:val="000000"/>
          <w:sz w:val="32"/>
          <w:szCs w:val="32"/>
        </w:rPr>
        <w:t>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实施过程中，</w:t>
      </w:r>
      <w:r w:rsidR="00932CC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因故终止执行的课题</w:t>
      </w:r>
      <w:bookmarkStart w:id="16" w:name="OLE_LINK3"/>
      <w:bookmarkStart w:id="17" w:name="OLE_LINK4"/>
      <w:r w:rsidR="000D0F6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结余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="000D0F6E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应当按原渠道退回实验室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。</w:t>
      </w:r>
      <w:bookmarkEnd w:id="16"/>
      <w:bookmarkEnd w:id="17"/>
    </w:p>
    <w:p w14:paraId="0B894589" w14:textId="612EDFF7" w:rsidR="00BC44EB" w:rsidRPr="00773A17" w:rsidRDefault="00B1426B" w:rsidP="00FD4D91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因故被</w:t>
      </w:r>
      <w:r w:rsidR="00932CC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撤销的课题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，已</w:t>
      </w:r>
      <w:r w:rsidR="005D53A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拨付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经费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应当全部退回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="00BC44E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。</w:t>
      </w:r>
    </w:p>
    <w:p w14:paraId="2C3D61FA" w14:textId="31CAA3B4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6636C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十六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使用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形成的固定资产属于国有资产，一般由依托单位进行使用和管理，形成的知识产权等无形资产的管理，按照国家有关规定执行。</w:t>
      </w:r>
    </w:p>
    <w:p w14:paraId="52D72A6F" w14:textId="77777777" w:rsidR="00CC7540" w:rsidRPr="00773A17" w:rsidRDefault="00CC7540" w:rsidP="00722A0A">
      <w:pPr>
        <w:pStyle w:val="a4"/>
        <w:spacing w:before="0" w:beforeAutospacing="0" w:after="0" w:afterAutospacing="0" w:line="360" w:lineRule="auto"/>
        <w:ind w:firstLineChars="200" w:firstLine="360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</w:p>
    <w:p w14:paraId="49E4790E" w14:textId="6CD87168" w:rsidR="00BC44EB" w:rsidRPr="00773A17" w:rsidRDefault="00BC44EB" w:rsidP="006D3165">
      <w:pPr>
        <w:pStyle w:val="a4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第五章</w:t>
      </w:r>
      <w:r w:rsidR="00052224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 xml:space="preserve">  </w:t>
      </w: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监督检查</w:t>
      </w:r>
    </w:p>
    <w:p w14:paraId="5D04E1A1" w14:textId="36F1F0A4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6636C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十七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管理和使用情况应</w:t>
      </w:r>
      <w:r w:rsidR="003526BF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接受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实验室</w:t>
      </w:r>
      <w:r w:rsidR="002169EF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和相关部门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</w:t>
      </w:r>
      <w:r w:rsidR="00F57805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监督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检查。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="0086482B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和依托单位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应当积极配合并提供有关资料。</w:t>
      </w:r>
    </w:p>
    <w:p w14:paraId="79A0E023" w14:textId="24B02699" w:rsidR="00BC44EB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6636C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十八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任何单位和个人发现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在使用和管理过程中有违规行为的，有权检举。</w:t>
      </w:r>
    </w:p>
    <w:p w14:paraId="09FF5732" w14:textId="49F433C1" w:rsidR="006D3165" w:rsidRPr="00773A17" w:rsidRDefault="00BC44EB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lastRenderedPageBreak/>
        <w:t>第</w:t>
      </w:r>
      <w:r w:rsidR="006636C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十九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对于预算执行过程中，不按规定管理和使用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="00932CC8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、不按时编报课题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决算、不按规定进行会计核算，截留、挪用、侵占</w:t>
      </w:r>
      <w:r w:rsidR="00386E0D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课题经费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的依托单位和</w:t>
      </w:r>
      <w:r w:rsidR="00340649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课题负责人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，按照</w:t>
      </w:r>
      <w:r w:rsidR="00336F3A"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有关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法律法规处理。</w:t>
      </w:r>
    </w:p>
    <w:p w14:paraId="06EF6E96" w14:textId="77777777" w:rsidR="00CC7540" w:rsidRPr="00773A17" w:rsidRDefault="00CC7540" w:rsidP="006D3165">
      <w:pPr>
        <w:pStyle w:val="a4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</w:p>
    <w:p w14:paraId="23C0C347" w14:textId="7FF349D8" w:rsidR="006D3165" w:rsidRPr="00773A17" w:rsidRDefault="006D3165" w:rsidP="006D3165">
      <w:pPr>
        <w:pStyle w:val="a4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第六章</w:t>
      </w:r>
      <w:r w:rsidR="00052224"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 xml:space="preserve">  </w:t>
      </w:r>
      <w:r w:rsidRPr="00773A17">
        <w:rPr>
          <w:rStyle w:val="a8"/>
          <w:rFonts w:ascii="Times New Roman" w:eastAsiaTheme="minorEastAsia" w:hAnsi="Times New Roman" w:cs="Times New Roman"/>
          <w:color w:val="000000"/>
          <w:sz w:val="32"/>
          <w:szCs w:val="32"/>
        </w:rPr>
        <w:t>附　则</w:t>
      </w:r>
      <w:bookmarkStart w:id="18" w:name="_GoBack"/>
      <w:bookmarkEnd w:id="18"/>
    </w:p>
    <w:p w14:paraId="3510316B" w14:textId="73AD4EE1" w:rsidR="00104AB6" w:rsidRPr="00773A17" w:rsidRDefault="006D3165" w:rsidP="00773A17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7432F6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二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color w:val="000000"/>
          <w:sz w:val="32"/>
          <w:szCs w:val="32"/>
        </w:rPr>
        <w:t>本规定由实验室负责解释。</w:t>
      </w:r>
    </w:p>
    <w:p w14:paraId="67BA3175" w14:textId="599A9611" w:rsidR="00DC29FC" w:rsidRPr="0091338A" w:rsidRDefault="006D3165" w:rsidP="00EF01AD">
      <w:pPr>
        <w:pStyle w:val="a4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Tahoma" w:cs="Tahoma"/>
          <w:color w:val="000000"/>
          <w:sz w:val="30"/>
          <w:szCs w:val="30"/>
          <w:shd w:val="pct15" w:color="auto" w:fill="FFFFFF"/>
        </w:rPr>
      </w:pP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第</w:t>
      </w:r>
      <w:r w:rsidR="007432F6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二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十</w:t>
      </w:r>
      <w:r w:rsidR="006636C7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一</w:t>
      </w:r>
      <w:r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条</w:t>
      </w:r>
      <w:r w:rsidR="00727AD0" w:rsidRPr="00773A17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本</w:t>
      </w:r>
      <w:r w:rsidR="00481985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规定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自</w:t>
      </w:r>
      <w:r w:rsidR="00052224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发布之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日起施行。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20</w:t>
      </w:r>
      <w:r w:rsidR="00CE7B46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15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年</w:t>
      </w:r>
      <w:r w:rsidR="00CE7B46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4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月</w:t>
      </w:r>
      <w:r w:rsidR="00CE7B46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发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布的《</w:t>
      </w:r>
      <w:r w:rsidR="00CE7B46"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密码科学技术国家重点实验室开放课题经费使用规定</w:t>
      </w:r>
      <w:r w:rsidRPr="00773A17">
        <w:rPr>
          <w:rFonts w:ascii="Times New Roman" w:eastAsiaTheme="minorEastAsia" w:hAnsi="Times New Roman" w:cs="Times New Roman"/>
          <w:bCs/>
          <w:color w:val="000000"/>
          <w:sz w:val="32"/>
          <w:szCs w:val="32"/>
        </w:rPr>
        <w:t>》同时废止。</w:t>
      </w:r>
    </w:p>
    <w:sectPr w:rsidR="00DC29FC" w:rsidRPr="0091338A" w:rsidSect="00EE520D"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BDE10" w14:textId="77777777" w:rsidR="00246743" w:rsidRDefault="00246743" w:rsidP="00327BA5">
      <w:r>
        <w:separator/>
      </w:r>
    </w:p>
  </w:endnote>
  <w:endnote w:type="continuationSeparator" w:id="0">
    <w:p w14:paraId="096FC3F8" w14:textId="77777777" w:rsidR="00246743" w:rsidRDefault="00246743" w:rsidP="0032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85777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7B1C81D" w14:textId="3DCE3F9C" w:rsidR="006D24B5" w:rsidRPr="006D24B5" w:rsidRDefault="006D24B5" w:rsidP="006D24B5">
        <w:pPr>
          <w:pStyle w:val="a6"/>
          <w:numPr>
            <w:ilvl w:val="0"/>
            <w:numId w:val="8"/>
          </w:numPr>
          <w:jc w:val="center"/>
          <w:rPr>
            <w:rFonts w:asciiTheme="minorEastAsia" w:hAnsiTheme="minorEastAsia"/>
            <w:sz w:val="28"/>
            <w:szCs w:val="28"/>
          </w:rPr>
        </w:pPr>
        <w:r w:rsidRPr="006D24B5">
          <w:rPr>
            <w:rFonts w:asciiTheme="minorEastAsia" w:hAnsiTheme="minorEastAsia"/>
            <w:sz w:val="28"/>
            <w:szCs w:val="28"/>
          </w:rPr>
          <w:fldChar w:fldCharType="begin"/>
        </w:r>
        <w:r w:rsidRPr="006D24B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D24B5">
          <w:rPr>
            <w:rFonts w:asciiTheme="minorEastAsia" w:hAnsiTheme="minorEastAsia"/>
            <w:sz w:val="28"/>
            <w:szCs w:val="28"/>
          </w:rPr>
          <w:fldChar w:fldCharType="separate"/>
        </w:r>
        <w:r w:rsidR="00773A17" w:rsidRPr="00773A1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6D24B5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/>
          </w:rPr>
          <w:t>—</w:t>
        </w:r>
      </w:p>
    </w:sdtContent>
  </w:sdt>
  <w:p w14:paraId="3A56CEB0" w14:textId="77777777" w:rsidR="00164318" w:rsidRDefault="001643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7CF15" w14:textId="77777777" w:rsidR="00246743" w:rsidRDefault="00246743" w:rsidP="00327BA5">
      <w:r>
        <w:separator/>
      </w:r>
    </w:p>
  </w:footnote>
  <w:footnote w:type="continuationSeparator" w:id="0">
    <w:p w14:paraId="6D4D07D1" w14:textId="77777777" w:rsidR="00246743" w:rsidRDefault="00246743" w:rsidP="0032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3A3581"/>
    <w:multiLevelType w:val="hybridMultilevel"/>
    <w:tmpl w:val="C18197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DC149D"/>
    <w:multiLevelType w:val="hybridMultilevel"/>
    <w:tmpl w:val="AB625216"/>
    <w:lvl w:ilvl="0" w:tplc="4D8EA998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DC386A"/>
    <w:multiLevelType w:val="hybridMultilevel"/>
    <w:tmpl w:val="D7A0B98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683656"/>
    <w:multiLevelType w:val="hybridMultilevel"/>
    <w:tmpl w:val="A7981C9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4AC360EA"/>
    <w:multiLevelType w:val="hybridMultilevel"/>
    <w:tmpl w:val="4F98DFA8"/>
    <w:lvl w:ilvl="0" w:tplc="D24896EC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b/>
        <w:lang w:val="en-US"/>
      </w:rPr>
    </w:lvl>
    <w:lvl w:ilvl="1" w:tplc="920C644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1F864A"/>
    <w:multiLevelType w:val="hybridMultilevel"/>
    <w:tmpl w:val="A0C327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70B45DD"/>
    <w:multiLevelType w:val="hybridMultilevel"/>
    <w:tmpl w:val="5F0479D6"/>
    <w:lvl w:ilvl="0" w:tplc="866C4BC0">
      <w:start w:val="1"/>
      <w:numFmt w:val="decimal"/>
      <w:lvlText w:val="%1．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F858F7"/>
    <w:multiLevelType w:val="hybridMultilevel"/>
    <w:tmpl w:val="DE2AA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6A187964">
      <w:start w:val="1"/>
      <w:numFmt w:val="decimal"/>
      <w:lvlText w:val="%2.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8A"/>
    <w:rsid w:val="00002A48"/>
    <w:rsid w:val="00005091"/>
    <w:rsid w:val="00015B16"/>
    <w:rsid w:val="00022BB4"/>
    <w:rsid w:val="000318D7"/>
    <w:rsid w:val="00032091"/>
    <w:rsid w:val="00035932"/>
    <w:rsid w:val="00043D32"/>
    <w:rsid w:val="00047242"/>
    <w:rsid w:val="00052224"/>
    <w:rsid w:val="00057D55"/>
    <w:rsid w:val="00060E55"/>
    <w:rsid w:val="000633E9"/>
    <w:rsid w:val="00066128"/>
    <w:rsid w:val="000800EA"/>
    <w:rsid w:val="00084968"/>
    <w:rsid w:val="000B1C7C"/>
    <w:rsid w:val="000B7A05"/>
    <w:rsid w:val="000D0F6E"/>
    <w:rsid w:val="000D29A7"/>
    <w:rsid w:val="000D632F"/>
    <w:rsid w:val="000E21CB"/>
    <w:rsid w:val="000F6B11"/>
    <w:rsid w:val="00103667"/>
    <w:rsid w:val="001043F7"/>
    <w:rsid w:val="00104AB6"/>
    <w:rsid w:val="001141AF"/>
    <w:rsid w:val="00116995"/>
    <w:rsid w:val="00116BEB"/>
    <w:rsid w:val="00123BE2"/>
    <w:rsid w:val="00126C33"/>
    <w:rsid w:val="00137193"/>
    <w:rsid w:val="00142912"/>
    <w:rsid w:val="00144C55"/>
    <w:rsid w:val="00161BED"/>
    <w:rsid w:val="00164318"/>
    <w:rsid w:val="001767A5"/>
    <w:rsid w:val="00177E6B"/>
    <w:rsid w:val="00180F2B"/>
    <w:rsid w:val="0018133B"/>
    <w:rsid w:val="00181AAC"/>
    <w:rsid w:val="001B2C6A"/>
    <w:rsid w:val="001B363C"/>
    <w:rsid w:val="001B3CBE"/>
    <w:rsid w:val="001C1969"/>
    <w:rsid w:val="001C6525"/>
    <w:rsid w:val="001D3574"/>
    <w:rsid w:val="001E003A"/>
    <w:rsid w:val="001F028B"/>
    <w:rsid w:val="001F3E28"/>
    <w:rsid w:val="00201DD6"/>
    <w:rsid w:val="00206A46"/>
    <w:rsid w:val="002169EF"/>
    <w:rsid w:val="0023736E"/>
    <w:rsid w:val="00240200"/>
    <w:rsid w:val="00241D72"/>
    <w:rsid w:val="0024221A"/>
    <w:rsid w:val="00246743"/>
    <w:rsid w:val="00247644"/>
    <w:rsid w:val="0026156E"/>
    <w:rsid w:val="00271C5B"/>
    <w:rsid w:val="002755B7"/>
    <w:rsid w:val="002840D7"/>
    <w:rsid w:val="002A00D6"/>
    <w:rsid w:val="002B4145"/>
    <w:rsid w:val="002D5B09"/>
    <w:rsid w:val="002D7A72"/>
    <w:rsid w:val="002F076B"/>
    <w:rsid w:val="003007F5"/>
    <w:rsid w:val="00302A78"/>
    <w:rsid w:val="00321BAF"/>
    <w:rsid w:val="00327BA5"/>
    <w:rsid w:val="00336F3A"/>
    <w:rsid w:val="00340649"/>
    <w:rsid w:val="00341662"/>
    <w:rsid w:val="00342D94"/>
    <w:rsid w:val="003526BF"/>
    <w:rsid w:val="00355606"/>
    <w:rsid w:val="00367932"/>
    <w:rsid w:val="00383583"/>
    <w:rsid w:val="00386E0D"/>
    <w:rsid w:val="003A3763"/>
    <w:rsid w:val="003A6F96"/>
    <w:rsid w:val="003B2796"/>
    <w:rsid w:val="003B28D8"/>
    <w:rsid w:val="003B6907"/>
    <w:rsid w:val="003C4A97"/>
    <w:rsid w:val="003C674C"/>
    <w:rsid w:val="003D4557"/>
    <w:rsid w:val="003D4587"/>
    <w:rsid w:val="003F48A3"/>
    <w:rsid w:val="00422765"/>
    <w:rsid w:val="004456A9"/>
    <w:rsid w:val="0044675E"/>
    <w:rsid w:val="00452618"/>
    <w:rsid w:val="004548FC"/>
    <w:rsid w:val="00472285"/>
    <w:rsid w:val="00481985"/>
    <w:rsid w:val="00493164"/>
    <w:rsid w:val="004A0B14"/>
    <w:rsid w:val="004D49C9"/>
    <w:rsid w:val="00505B65"/>
    <w:rsid w:val="00513C8B"/>
    <w:rsid w:val="00514BE3"/>
    <w:rsid w:val="00550A0B"/>
    <w:rsid w:val="00571F0A"/>
    <w:rsid w:val="00586DCC"/>
    <w:rsid w:val="005A1E1D"/>
    <w:rsid w:val="005A3229"/>
    <w:rsid w:val="005D320E"/>
    <w:rsid w:val="005D53A9"/>
    <w:rsid w:val="005D6F96"/>
    <w:rsid w:val="005F5A96"/>
    <w:rsid w:val="005F727E"/>
    <w:rsid w:val="006468B8"/>
    <w:rsid w:val="006636C7"/>
    <w:rsid w:val="006720A6"/>
    <w:rsid w:val="006908F8"/>
    <w:rsid w:val="006A09B3"/>
    <w:rsid w:val="006A5D73"/>
    <w:rsid w:val="006D24B5"/>
    <w:rsid w:val="006D3165"/>
    <w:rsid w:val="006D6872"/>
    <w:rsid w:val="006D6E00"/>
    <w:rsid w:val="006F38A4"/>
    <w:rsid w:val="00707B62"/>
    <w:rsid w:val="00711E40"/>
    <w:rsid w:val="00722A0A"/>
    <w:rsid w:val="00727AD0"/>
    <w:rsid w:val="007432F6"/>
    <w:rsid w:val="00773A17"/>
    <w:rsid w:val="00775D69"/>
    <w:rsid w:val="007A5D94"/>
    <w:rsid w:val="007A6B1C"/>
    <w:rsid w:val="007B43EB"/>
    <w:rsid w:val="007C5598"/>
    <w:rsid w:val="007D6538"/>
    <w:rsid w:val="00831FC5"/>
    <w:rsid w:val="00834513"/>
    <w:rsid w:val="00844B84"/>
    <w:rsid w:val="008623AF"/>
    <w:rsid w:val="0086482B"/>
    <w:rsid w:val="0087294F"/>
    <w:rsid w:val="008A4335"/>
    <w:rsid w:val="008C539B"/>
    <w:rsid w:val="008D66B6"/>
    <w:rsid w:val="008E7A80"/>
    <w:rsid w:val="00900369"/>
    <w:rsid w:val="00903470"/>
    <w:rsid w:val="0091338A"/>
    <w:rsid w:val="00932CC8"/>
    <w:rsid w:val="0097058F"/>
    <w:rsid w:val="009751BE"/>
    <w:rsid w:val="00975211"/>
    <w:rsid w:val="00975BBF"/>
    <w:rsid w:val="00992CCE"/>
    <w:rsid w:val="009950A0"/>
    <w:rsid w:val="009B131E"/>
    <w:rsid w:val="009C2435"/>
    <w:rsid w:val="009C538A"/>
    <w:rsid w:val="009C7CD9"/>
    <w:rsid w:val="009E5F4A"/>
    <w:rsid w:val="009F567B"/>
    <w:rsid w:val="00A1362F"/>
    <w:rsid w:val="00A2033D"/>
    <w:rsid w:val="00A2198B"/>
    <w:rsid w:val="00A22098"/>
    <w:rsid w:val="00A24C1D"/>
    <w:rsid w:val="00A31162"/>
    <w:rsid w:val="00A31578"/>
    <w:rsid w:val="00A52F2C"/>
    <w:rsid w:val="00A93181"/>
    <w:rsid w:val="00A94E7C"/>
    <w:rsid w:val="00A953E4"/>
    <w:rsid w:val="00AB6EF4"/>
    <w:rsid w:val="00AD4708"/>
    <w:rsid w:val="00AE5B59"/>
    <w:rsid w:val="00B1426B"/>
    <w:rsid w:val="00B176F6"/>
    <w:rsid w:val="00B21E2C"/>
    <w:rsid w:val="00B21F1F"/>
    <w:rsid w:val="00B23E5F"/>
    <w:rsid w:val="00B2549E"/>
    <w:rsid w:val="00B36B96"/>
    <w:rsid w:val="00B3740B"/>
    <w:rsid w:val="00B502B2"/>
    <w:rsid w:val="00B502DA"/>
    <w:rsid w:val="00B766F0"/>
    <w:rsid w:val="00B828FF"/>
    <w:rsid w:val="00B85948"/>
    <w:rsid w:val="00B92246"/>
    <w:rsid w:val="00B92657"/>
    <w:rsid w:val="00BA5A07"/>
    <w:rsid w:val="00BA6D47"/>
    <w:rsid w:val="00BB1095"/>
    <w:rsid w:val="00BB439F"/>
    <w:rsid w:val="00BB776A"/>
    <w:rsid w:val="00BC44EB"/>
    <w:rsid w:val="00BC4C11"/>
    <w:rsid w:val="00BD1657"/>
    <w:rsid w:val="00BD264A"/>
    <w:rsid w:val="00BD6EE6"/>
    <w:rsid w:val="00C00412"/>
    <w:rsid w:val="00C32E56"/>
    <w:rsid w:val="00C34FBC"/>
    <w:rsid w:val="00C64339"/>
    <w:rsid w:val="00C9300B"/>
    <w:rsid w:val="00C96B2B"/>
    <w:rsid w:val="00CA3417"/>
    <w:rsid w:val="00CC00A7"/>
    <w:rsid w:val="00CC415C"/>
    <w:rsid w:val="00CC7540"/>
    <w:rsid w:val="00CE504F"/>
    <w:rsid w:val="00CE5293"/>
    <w:rsid w:val="00CE7B46"/>
    <w:rsid w:val="00CF4F10"/>
    <w:rsid w:val="00CF60B6"/>
    <w:rsid w:val="00D14251"/>
    <w:rsid w:val="00D831A6"/>
    <w:rsid w:val="00D8775A"/>
    <w:rsid w:val="00D87AC9"/>
    <w:rsid w:val="00DA1CEB"/>
    <w:rsid w:val="00DB12FE"/>
    <w:rsid w:val="00DC29FC"/>
    <w:rsid w:val="00DC3668"/>
    <w:rsid w:val="00DE5B68"/>
    <w:rsid w:val="00DE6383"/>
    <w:rsid w:val="00E154EE"/>
    <w:rsid w:val="00E1592A"/>
    <w:rsid w:val="00E168A4"/>
    <w:rsid w:val="00E24FBF"/>
    <w:rsid w:val="00E3210D"/>
    <w:rsid w:val="00E50A9F"/>
    <w:rsid w:val="00E539ED"/>
    <w:rsid w:val="00E6486C"/>
    <w:rsid w:val="00E66AEA"/>
    <w:rsid w:val="00E90858"/>
    <w:rsid w:val="00E91335"/>
    <w:rsid w:val="00ED6A5F"/>
    <w:rsid w:val="00ED6C04"/>
    <w:rsid w:val="00EE1CE6"/>
    <w:rsid w:val="00EE3E78"/>
    <w:rsid w:val="00EE48C2"/>
    <w:rsid w:val="00EE520D"/>
    <w:rsid w:val="00EE7AD6"/>
    <w:rsid w:val="00EF01AD"/>
    <w:rsid w:val="00EF579E"/>
    <w:rsid w:val="00F21C80"/>
    <w:rsid w:val="00F2459E"/>
    <w:rsid w:val="00F25346"/>
    <w:rsid w:val="00F40837"/>
    <w:rsid w:val="00F41B7A"/>
    <w:rsid w:val="00F42609"/>
    <w:rsid w:val="00F56D83"/>
    <w:rsid w:val="00F57805"/>
    <w:rsid w:val="00FA0D5D"/>
    <w:rsid w:val="00FA2703"/>
    <w:rsid w:val="00FB179D"/>
    <w:rsid w:val="00FB67B0"/>
    <w:rsid w:val="00FC2A8A"/>
    <w:rsid w:val="00FD4D91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F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0B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3B6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27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7B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7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7BA5"/>
    <w:rPr>
      <w:sz w:val="18"/>
      <w:szCs w:val="18"/>
    </w:rPr>
  </w:style>
  <w:style w:type="paragraph" w:customStyle="1" w:styleId="Default">
    <w:name w:val="Default"/>
    <w:rsid w:val="00CF4F1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B43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439F"/>
    <w:rPr>
      <w:sz w:val="18"/>
      <w:szCs w:val="18"/>
    </w:rPr>
  </w:style>
  <w:style w:type="character" w:customStyle="1" w:styleId="apple-converted-space">
    <w:name w:val="apple-converted-space"/>
    <w:basedOn w:val="a0"/>
    <w:rsid w:val="00BC44EB"/>
  </w:style>
  <w:style w:type="character" w:styleId="a8">
    <w:name w:val="Strong"/>
    <w:basedOn w:val="a0"/>
    <w:uiPriority w:val="22"/>
    <w:qFormat/>
    <w:rsid w:val="00BC44EB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A31578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31578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3157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31578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315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0B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3B6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27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7B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7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7BA5"/>
    <w:rPr>
      <w:sz w:val="18"/>
      <w:szCs w:val="18"/>
    </w:rPr>
  </w:style>
  <w:style w:type="paragraph" w:customStyle="1" w:styleId="Default">
    <w:name w:val="Default"/>
    <w:rsid w:val="00CF4F1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B43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439F"/>
    <w:rPr>
      <w:sz w:val="18"/>
      <w:szCs w:val="18"/>
    </w:rPr>
  </w:style>
  <w:style w:type="character" w:customStyle="1" w:styleId="apple-converted-space">
    <w:name w:val="apple-converted-space"/>
    <w:basedOn w:val="a0"/>
    <w:rsid w:val="00BC44EB"/>
  </w:style>
  <w:style w:type="character" w:styleId="a8">
    <w:name w:val="Strong"/>
    <w:basedOn w:val="a0"/>
    <w:uiPriority w:val="22"/>
    <w:qFormat/>
    <w:rsid w:val="00BC44EB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A31578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31578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3157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31578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31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BED4-CB47-4129-BAEC-A067691F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7</Pages>
  <Words>1301</Words>
  <Characters>1302</Characters>
  <Application>Microsoft Office Word</Application>
  <DocSecurity>0</DocSecurity>
  <Lines>217</Lines>
  <Paragraphs>371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computer</cp:lastModifiedBy>
  <cp:revision>168</cp:revision>
  <cp:lastPrinted>2015-03-20T10:31:00Z</cp:lastPrinted>
  <dcterms:created xsi:type="dcterms:W3CDTF">2015-01-09T03:52:00Z</dcterms:created>
  <dcterms:modified xsi:type="dcterms:W3CDTF">2019-04-12T10:05:00Z</dcterms:modified>
</cp:coreProperties>
</file>